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CE70C" w14:textId="77777777" w:rsidR="00A85E48" w:rsidRDefault="00A724CD">
      <w:pPr>
        <w:pStyle w:val="Nzov"/>
      </w:pPr>
      <w:r>
        <w:t>P04 • ČESTNÉ VYHLÁSENIE</w:t>
      </w:r>
    </w:p>
    <w:p w14:paraId="463864B1" w14:textId="757A0006" w:rsidR="00A85E48" w:rsidRPr="00FC7ED3" w:rsidRDefault="00A724CD">
      <w:r w:rsidRPr="00FC7ED3">
        <w:t xml:space="preserve">Splnenie podmienok účasti • Prístavba </w:t>
      </w:r>
      <w:r w:rsidR="00FC7ED3" w:rsidRPr="00FC7ED3">
        <w:t>budo</w:t>
      </w:r>
      <w:r w:rsidR="00FC7ED3">
        <w:t>vy - BEL</w:t>
      </w: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3402"/>
        <w:gridCol w:w="6463"/>
      </w:tblGrid>
      <w:tr w:rsidR="00A85E48" w14:paraId="50AED13A" w14:textId="77777777">
        <w:trPr>
          <w:cantSplit/>
          <w:tblHeader/>
        </w:trPr>
        <w:tc>
          <w:tcPr>
            <w:tcW w:w="3402" w:type="dxa"/>
            <w:shd w:val="clear" w:color="auto" w:fill="E7EDF4"/>
          </w:tcPr>
          <w:p w14:paraId="7C7BB004" w14:textId="77777777" w:rsidR="00A85E48" w:rsidRDefault="00A724CD">
            <w:pPr>
              <w:spacing w:before="40" w:after="60"/>
            </w:pPr>
            <w:r>
              <w:rPr>
                <w:b/>
              </w:rPr>
              <w:t>Údaj</w:t>
            </w:r>
          </w:p>
        </w:tc>
        <w:tc>
          <w:tcPr>
            <w:tcW w:w="6463" w:type="dxa"/>
            <w:shd w:val="clear" w:color="auto" w:fill="E7EDF4"/>
          </w:tcPr>
          <w:p w14:paraId="301C81DD" w14:textId="77777777" w:rsidR="00A85E48" w:rsidRDefault="00A724CD">
            <w:pPr>
              <w:spacing w:before="40" w:after="60"/>
            </w:pPr>
            <w:r>
              <w:rPr>
                <w:b/>
              </w:rPr>
              <w:t>Vyplní uchádzač</w:t>
            </w:r>
          </w:p>
        </w:tc>
      </w:tr>
      <w:tr w:rsidR="00A85E48" w14:paraId="7DF81AAE" w14:textId="77777777">
        <w:trPr>
          <w:cantSplit/>
        </w:trPr>
        <w:tc>
          <w:tcPr>
            <w:tcW w:w="3402" w:type="dxa"/>
          </w:tcPr>
          <w:p w14:paraId="5D9D8505" w14:textId="77777777" w:rsidR="00A85E48" w:rsidRDefault="00A724CD">
            <w:pPr>
              <w:spacing w:before="40" w:after="60"/>
            </w:pPr>
            <w:r>
              <w:t>Obchodné meno, sídlo</w:t>
            </w:r>
          </w:p>
        </w:tc>
        <w:tc>
          <w:tcPr>
            <w:tcW w:w="6463" w:type="dxa"/>
          </w:tcPr>
          <w:p w14:paraId="7F0500AE" w14:textId="77777777" w:rsidR="00A85E48" w:rsidRDefault="00A85E48">
            <w:pPr>
              <w:spacing w:before="40" w:after="60"/>
            </w:pPr>
          </w:p>
        </w:tc>
      </w:tr>
      <w:tr w:rsidR="00A85E48" w14:paraId="537BB035" w14:textId="77777777">
        <w:trPr>
          <w:cantSplit/>
        </w:trPr>
        <w:tc>
          <w:tcPr>
            <w:tcW w:w="3402" w:type="dxa"/>
          </w:tcPr>
          <w:p w14:paraId="32246EA3" w14:textId="77777777" w:rsidR="00A85E48" w:rsidRDefault="00A724CD">
            <w:pPr>
              <w:spacing w:before="40" w:after="60"/>
            </w:pPr>
            <w:r>
              <w:t>IČO; osoba oprávnená konať</w:t>
            </w:r>
          </w:p>
        </w:tc>
        <w:tc>
          <w:tcPr>
            <w:tcW w:w="6463" w:type="dxa"/>
          </w:tcPr>
          <w:p w14:paraId="3AB52C92" w14:textId="77777777" w:rsidR="00A85E48" w:rsidRDefault="00A85E48">
            <w:pPr>
              <w:spacing w:before="40" w:after="60"/>
            </w:pPr>
          </w:p>
        </w:tc>
      </w:tr>
    </w:tbl>
    <w:p w14:paraId="4B23D2EB" w14:textId="77777777" w:rsidR="00A85E48" w:rsidRDefault="00A85E48"/>
    <w:p w14:paraId="385F7044" w14:textId="77777777" w:rsidR="00A85E48" w:rsidRDefault="00A724CD">
      <w:r>
        <w:t>Ako osoba oprávnená konať za uchádzača čestne vyhlasujem, že:</w:t>
      </w:r>
    </w:p>
    <w:p w14:paraId="4062B3F3" w14:textId="77777777" w:rsidR="00A85E48" w:rsidRDefault="00A724CD">
      <w:pPr>
        <w:pStyle w:val="Zoznamsodrkami"/>
      </w:pPr>
      <w:r>
        <w:t>uchádzač je oprávnený uskutočňovať stavebné práce v rozsahu zodpovedajúcom predmetu zákazky, pričom pri skupine sa uplatní kap. 4 ods. 16 MU;</w:t>
      </w:r>
    </w:p>
    <w:p w14:paraId="259E438D" w14:textId="77777777" w:rsidR="00A85E48" w:rsidRDefault="00A724CD">
      <w:pPr>
        <w:pStyle w:val="Zoznamsodrkami"/>
      </w:pPr>
      <w:r>
        <w:t>uchádzač nemá uložený zákaz účasti vo verejnom obstarávaní potvrdený konečným rozhodnutím v Slovenskej republike ani v štáte sídla, miesta podnikania alebo obvyklého pobytu;</w:t>
      </w:r>
    </w:p>
    <w:p w14:paraId="43923CA2" w14:textId="77777777" w:rsidR="00A85E48" w:rsidRDefault="00A724CD">
      <w:pPr>
        <w:pStyle w:val="Zoznamsodrkami"/>
      </w:pPr>
      <w:r>
        <w:t>všetky informácie a doklady predložené v ponuke sú pravdivé a aktuálne; pri overení poskytneme potrebnú súčinnosť;</w:t>
      </w:r>
    </w:p>
    <w:p w14:paraId="5C2CE678" w14:textId="6A277C15" w:rsidR="00A85E48" w:rsidRDefault="00A724CD">
      <w:pPr>
        <w:pStyle w:val="Zoznamsodrkami"/>
      </w:pPr>
      <w:r>
        <w:t xml:space="preserve">uchádzač spĺňa technickú spôsobilosť podľa časti 7 SP: za predchádzajúcich päť rokov od vyhlásenia zákazky uskutočnil práce rovnakého alebo obdobného charakteru v súhrnnej hodnote najmenej 1 000 000 EUR bez DPH pri výstavbe nových </w:t>
      </w:r>
      <w:r w:rsidR="00440F40" w:rsidRPr="00440F40">
        <w:t>objektov a prístavby existujúcich objektov pozemných stavie</w:t>
      </w:r>
      <w:r w:rsidR="00440F40">
        <w:t>b</w:t>
      </w:r>
      <w:r>
        <w:t>; jednu alebo viaceré zákazky započítava podľa pravidiel SP;</w:t>
      </w:r>
    </w:p>
    <w:p w14:paraId="41927EB5" w14:textId="77777777" w:rsidR="00A85E48" w:rsidRDefault="00A724CD">
      <w:pPr>
        <w:pStyle w:val="Zoznamsodrkami"/>
      </w:pPr>
      <w:r>
        <w:t>pred podpisom zmluvy predložíme v určenej lehote všetky doklady predbežne nahradené týmto vyhlásením, pričom zápis v zozname hospodárskych subjektov sám nepreukazuje požadovaný objem referencií; lehota na doloženie je 5 pracovných dní od doručenia žiadosti, ak obstarávateľ neurčí dlhšiu;</w:t>
      </w:r>
    </w:p>
    <w:p w14:paraId="2C13BBEC" w14:textId="77777777" w:rsidR="00A85E48" w:rsidRDefault="00A724CD">
      <w:pPr>
        <w:pStyle w:val="Zoznamsodrkami"/>
      </w:pPr>
      <w:r>
        <w:t>pri realizácii zabezpečíme stavbyvedúceho a všetky osoby s odbornou spôsobilosťou a oprávneniami potrebnými na konkrétne činnosti.</w:t>
      </w: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3969"/>
        <w:gridCol w:w="5896"/>
      </w:tblGrid>
      <w:tr w:rsidR="00A85E48" w14:paraId="08EB5FA3" w14:textId="77777777">
        <w:trPr>
          <w:cantSplit/>
          <w:tblHeader/>
        </w:trPr>
        <w:tc>
          <w:tcPr>
            <w:tcW w:w="3969" w:type="dxa"/>
            <w:shd w:val="clear" w:color="auto" w:fill="E7EDF4"/>
          </w:tcPr>
          <w:p w14:paraId="0C1D223B" w14:textId="77777777" w:rsidR="00A85E48" w:rsidRDefault="00A724CD">
            <w:pPr>
              <w:spacing w:before="40" w:after="60"/>
            </w:pPr>
            <w:r>
              <w:rPr>
                <w:b/>
              </w:rPr>
              <w:t>Skutočnosť</w:t>
            </w:r>
          </w:p>
        </w:tc>
        <w:tc>
          <w:tcPr>
            <w:tcW w:w="5896" w:type="dxa"/>
            <w:shd w:val="clear" w:color="auto" w:fill="E7EDF4"/>
          </w:tcPr>
          <w:p w14:paraId="54B6EE93" w14:textId="77777777" w:rsidR="00A85E48" w:rsidRDefault="00A724CD">
            <w:pPr>
              <w:spacing w:before="40" w:after="60"/>
            </w:pPr>
            <w:r>
              <w:rPr>
                <w:b/>
              </w:rPr>
              <w:t>Doklad / register / odkaz / číslo zápisu</w:t>
            </w:r>
          </w:p>
        </w:tc>
      </w:tr>
      <w:tr w:rsidR="00A85E48" w14:paraId="206B7686" w14:textId="77777777">
        <w:trPr>
          <w:cantSplit/>
        </w:trPr>
        <w:tc>
          <w:tcPr>
            <w:tcW w:w="3969" w:type="dxa"/>
          </w:tcPr>
          <w:p w14:paraId="48C0A8B6" w14:textId="77777777" w:rsidR="00A85E48" w:rsidRDefault="00A724CD">
            <w:pPr>
              <w:spacing w:before="40" w:after="60"/>
            </w:pPr>
            <w:r>
              <w:t>Oprávnenie uskutočňovať stavebné práce</w:t>
            </w:r>
          </w:p>
        </w:tc>
        <w:tc>
          <w:tcPr>
            <w:tcW w:w="5896" w:type="dxa"/>
          </w:tcPr>
          <w:p w14:paraId="2215264F" w14:textId="77777777" w:rsidR="00A85E48" w:rsidRDefault="00A85E48">
            <w:pPr>
              <w:spacing w:before="40" w:after="60"/>
            </w:pPr>
          </w:p>
        </w:tc>
      </w:tr>
      <w:tr w:rsidR="00A85E48" w14:paraId="55FAFE99" w14:textId="77777777">
        <w:trPr>
          <w:cantSplit/>
        </w:trPr>
        <w:tc>
          <w:tcPr>
            <w:tcW w:w="3969" w:type="dxa"/>
          </w:tcPr>
          <w:p w14:paraId="55AEB3A4" w14:textId="77777777" w:rsidR="00A85E48" w:rsidRDefault="00A724CD">
            <w:pPr>
              <w:spacing w:before="40" w:after="60"/>
            </w:pPr>
            <w:r>
              <w:t>Neexistencia zákazu v SR</w:t>
            </w:r>
          </w:p>
        </w:tc>
        <w:tc>
          <w:tcPr>
            <w:tcW w:w="5896" w:type="dxa"/>
          </w:tcPr>
          <w:p w14:paraId="2A2E86ED" w14:textId="77777777" w:rsidR="00A85E48" w:rsidRDefault="00A85E48">
            <w:pPr>
              <w:spacing w:before="40" w:after="60"/>
            </w:pPr>
          </w:p>
        </w:tc>
      </w:tr>
      <w:tr w:rsidR="00A85E48" w14:paraId="71283331" w14:textId="77777777">
        <w:trPr>
          <w:cantSplit/>
        </w:trPr>
        <w:tc>
          <w:tcPr>
            <w:tcW w:w="3969" w:type="dxa"/>
          </w:tcPr>
          <w:p w14:paraId="19061EE2" w14:textId="77777777" w:rsidR="00A85E48" w:rsidRDefault="00A724CD">
            <w:pPr>
              <w:spacing w:before="40" w:after="60"/>
            </w:pPr>
            <w:r>
              <w:t>Neexistencia zákazu v štáte sídla (ak iný než SR)</w:t>
            </w:r>
          </w:p>
        </w:tc>
        <w:tc>
          <w:tcPr>
            <w:tcW w:w="5896" w:type="dxa"/>
          </w:tcPr>
          <w:p w14:paraId="1ADB7BC7" w14:textId="77777777" w:rsidR="00A85E48" w:rsidRDefault="00A85E48">
            <w:pPr>
              <w:spacing w:before="40" w:after="60"/>
            </w:pPr>
          </w:p>
        </w:tc>
      </w:tr>
      <w:tr w:rsidR="00A85E48" w14:paraId="6A4F770F" w14:textId="77777777">
        <w:tc>
          <w:tcPr>
            <w:tcW w:w="3969" w:type="dxa"/>
          </w:tcPr>
          <w:p w14:paraId="2E40DDF5" w14:textId="77777777" w:rsidR="00A85E48" w:rsidRDefault="00A724CD">
            <w:pPr>
              <w:spacing w:before="40" w:after="60"/>
            </w:pPr>
            <w:r>
              <w:t>Technická spôsobilosť – zvoliť spôsob</w:t>
            </w:r>
          </w:p>
        </w:tc>
        <w:tc>
          <w:tcPr>
            <w:tcW w:w="5896" w:type="dxa"/>
          </w:tcPr>
          <w:p w14:paraId="098FBCED" w14:textId="77777777" w:rsidR="00A85E48" w:rsidRDefault="00A724CD">
            <w:pPr>
              <w:spacing w:before="40" w:after="60"/>
            </w:pPr>
            <w:r>
              <w:t>☐</w:t>
            </w:r>
            <w:r>
              <w:t xml:space="preserve"> prikladám zoznam P08 / rovnocenný dokument</w:t>
            </w:r>
            <w:r>
              <w:br/>
              <w:t>☐ zoznam a príslušné doklady predbežne nahrádzam týmto vyhlásením</w:t>
            </w:r>
          </w:p>
        </w:tc>
      </w:tr>
      <w:tr w:rsidR="00A85E48" w14:paraId="37E6539C" w14:textId="77777777">
        <w:trPr>
          <w:cantSplit/>
        </w:trPr>
        <w:tc>
          <w:tcPr>
            <w:tcW w:w="3969" w:type="dxa"/>
          </w:tcPr>
          <w:p w14:paraId="059765AD" w14:textId="77777777" w:rsidR="00A85E48" w:rsidRDefault="00A724CD">
            <w:pPr>
              <w:spacing w:before="40" w:after="60"/>
            </w:pPr>
            <w:r>
              <w:t>Doklady predbežne nahradené vyhlásením</w:t>
            </w:r>
          </w:p>
        </w:tc>
        <w:tc>
          <w:tcPr>
            <w:tcW w:w="5896" w:type="dxa"/>
          </w:tcPr>
          <w:p w14:paraId="1C244E8E" w14:textId="77777777" w:rsidR="00A85E48" w:rsidRDefault="00A85E48">
            <w:pPr>
              <w:spacing w:before="40" w:after="60"/>
            </w:pPr>
          </w:p>
        </w:tc>
      </w:tr>
      <w:tr w:rsidR="00A85E48" w14:paraId="5D53F7CE" w14:textId="77777777">
        <w:trPr>
          <w:cantSplit/>
        </w:trPr>
        <w:tc>
          <w:tcPr>
            <w:tcW w:w="3969" w:type="dxa"/>
          </w:tcPr>
          <w:p w14:paraId="1A226017" w14:textId="77777777" w:rsidR="00A85E48" w:rsidRDefault="00A724CD">
            <w:pPr>
              <w:spacing w:before="40" w:after="60"/>
            </w:pPr>
            <w:r>
              <w:t>Vysvetlenie, ak štát príslušný doklad nevydáva</w:t>
            </w:r>
          </w:p>
        </w:tc>
        <w:tc>
          <w:tcPr>
            <w:tcW w:w="5896" w:type="dxa"/>
          </w:tcPr>
          <w:p w14:paraId="33CD12B8" w14:textId="77777777" w:rsidR="00A85E48" w:rsidRDefault="00A85E48">
            <w:pPr>
              <w:spacing w:before="40" w:after="60"/>
            </w:pPr>
          </w:p>
        </w:tc>
      </w:tr>
    </w:tbl>
    <w:p w14:paraId="7956874E" w14:textId="77777777" w:rsidR="00A85E48" w:rsidRDefault="00A85E48"/>
    <w:p w14:paraId="0791A3A4" w14:textId="77777777" w:rsidR="00A85E48" w:rsidRDefault="00A724CD">
      <w:r>
        <w:t>Toto vyhlásenie nenahrádza preverenie uchádzača obstarávateľom. Pri skupine dodávateľov predloží vyhlásenie každý člen a podmienky účasti spĺňa samostatne podľa kap. 4 ods. 16 MU.</w:t>
      </w:r>
    </w:p>
    <w:p w14:paraId="793F780E" w14:textId="77777777" w:rsidR="00A85E48" w:rsidRDefault="00A724CD">
      <w:pPr>
        <w:keepNext/>
      </w:pPr>
      <w:r>
        <w:t>V ____________________ dňa ____________________</w:t>
      </w:r>
    </w:p>
    <w:p w14:paraId="12EDBB1B" w14:textId="77777777" w:rsidR="00A85E48" w:rsidRDefault="00A724CD">
      <w:pPr>
        <w:keepLines/>
      </w:pPr>
      <w:r>
        <w:t>Meno a funkcia osoby oprávnenej konať za uchádzača</w:t>
      </w:r>
      <w:r>
        <w:br/>
      </w:r>
      <w:r>
        <w:br/>
        <w:t>________________________________________</w:t>
      </w:r>
      <w:r>
        <w:br/>
        <w:t>Podpis</w:t>
      </w:r>
    </w:p>
    <w:sectPr w:rsidR="00A85E48" w:rsidSect="00034616">
      <w:headerReference w:type="default" r:id="rId8"/>
      <w:footerReference w:type="default" r:id="rId9"/>
      <w:pgSz w:w="11906" w:h="16838"/>
      <w:pgMar w:top="1020" w:right="1020" w:bottom="907" w:left="1020" w:header="34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A722E" w14:textId="77777777" w:rsidR="00A724CD" w:rsidRDefault="00A724CD">
      <w:pPr>
        <w:spacing w:after="0" w:line="240" w:lineRule="auto"/>
      </w:pPr>
      <w:r>
        <w:separator/>
      </w:r>
    </w:p>
  </w:endnote>
  <w:endnote w:type="continuationSeparator" w:id="0">
    <w:p w14:paraId="73279D5D" w14:textId="77777777" w:rsidR="00A724CD" w:rsidRDefault="00A72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22A15" w14:textId="77777777" w:rsidR="00A85E48" w:rsidRDefault="00A724CD">
    <w:pPr>
      <w:jc w:val="right"/>
    </w:pPr>
    <w:r>
      <w:rPr>
        <w:color w:val="666666"/>
        <w:sz w:val="16"/>
      </w:rPr>
      <w:t xml:space="preserve">BEL • 9/SP/2026-73.7  |  </w:t>
    </w:r>
    <w:r>
      <w:fldChar w:fldCharType="begin"/>
    </w:r>
    <w:r>
      <w:instrText>PAGE</w:instrText>
    </w:r>
    <w:r>
      <w:fldChar w:fldCharType="separate"/>
    </w:r>
    <w:r w:rsidR="00FC7ED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1CABF" w14:textId="77777777" w:rsidR="00A724CD" w:rsidRDefault="00A724CD">
      <w:pPr>
        <w:spacing w:after="0" w:line="240" w:lineRule="auto"/>
      </w:pPr>
      <w:r>
        <w:separator/>
      </w:r>
    </w:p>
  </w:footnote>
  <w:footnote w:type="continuationSeparator" w:id="0">
    <w:p w14:paraId="04B72669" w14:textId="77777777" w:rsidR="00A724CD" w:rsidRDefault="00A72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864F2" w14:textId="77777777" w:rsidR="00A85E48" w:rsidRDefault="00A724CD">
    <w:r w:rsidRPr="00FC7ED3">
      <w:rPr>
        <w:color w:val="666666"/>
        <w:sz w:val="16"/>
        <w:lang w:val="it-IT"/>
      </w:rPr>
      <w:t xml:space="preserve">SYRÁREŇ BEL SLOVENSKO, a.s.  </w:t>
    </w:r>
    <w:r>
      <w:rPr>
        <w:color w:val="666666"/>
        <w:sz w:val="16"/>
      </w:rPr>
      <w:t>|  73.7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zo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zo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Zo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Zo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23065277">
    <w:abstractNumId w:val="8"/>
  </w:num>
  <w:num w:numId="2" w16cid:durableId="814221964">
    <w:abstractNumId w:val="6"/>
  </w:num>
  <w:num w:numId="3" w16cid:durableId="2120760774">
    <w:abstractNumId w:val="5"/>
  </w:num>
  <w:num w:numId="4" w16cid:durableId="516040109">
    <w:abstractNumId w:val="4"/>
  </w:num>
  <w:num w:numId="5" w16cid:durableId="1792745262">
    <w:abstractNumId w:val="7"/>
  </w:num>
  <w:num w:numId="6" w16cid:durableId="1669823159">
    <w:abstractNumId w:val="3"/>
  </w:num>
  <w:num w:numId="7" w16cid:durableId="359744942">
    <w:abstractNumId w:val="2"/>
  </w:num>
  <w:num w:numId="8" w16cid:durableId="1532500451">
    <w:abstractNumId w:val="1"/>
  </w:num>
  <w:num w:numId="9" w16cid:durableId="313923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B5404"/>
    <w:rsid w:val="00440F40"/>
    <w:rsid w:val="00630009"/>
    <w:rsid w:val="00A724CD"/>
    <w:rsid w:val="00A85E48"/>
    <w:rsid w:val="00AA1D8D"/>
    <w:rsid w:val="00B47730"/>
    <w:rsid w:val="00CB0664"/>
    <w:rsid w:val="00FC693F"/>
    <w:rsid w:val="00FC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CB99EC"/>
  <w14:defaultImageDpi w14:val="300"/>
  <w15:docId w15:val="{9D348849-BE77-48C5-8372-808CDD4D3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C693F"/>
    <w:pPr>
      <w:spacing w:after="80" w:line="259" w:lineRule="auto"/>
    </w:pPr>
    <w:rPr>
      <w:rFonts w:ascii="Arial" w:hAnsi="Arial"/>
      <w:sz w:val="20"/>
    </w:rPr>
  </w:style>
  <w:style w:type="paragraph" w:styleId="Nadpis1">
    <w:name w:val="heading 1"/>
    <w:basedOn w:val="Normlny"/>
    <w:next w:val="Normlny"/>
    <w:link w:val="Nadpis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/>
      <w:b/>
      <w:bCs/>
      <w:color w:val="173A5B"/>
      <w:sz w:val="26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/>
      <w:b/>
      <w:bCs/>
      <w:color w:val="173A5B"/>
      <w:sz w:val="22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618BF"/>
  </w:style>
  <w:style w:type="paragraph" w:styleId="Pta">
    <w:name w:val="footer"/>
    <w:basedOn w:val="Normlny"/>
    <w:link w:val="Pt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618BF"/>
  </w:style>
  <w:style w:type="paragraph" w:styleId="Bezriadkovania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ov">
    <w:name w:val="Title"/>
    <w:basedOn w:val="Normlny"/>
    <w:next w:val="Normlny"/>
    <w:link w:val="NzovChar"/>
    <w:uiPriority w:val="10"/>
    <w:qFormat/>
    <w:rsid w:val="00FC693F"/>
    <w:pPr>
      <w:pBdr>
        <w:bottom w:val="single" w:sz="8" w:space="4" w:color="4F81BD" w:themeColor="accent1"/>
      </w:pBdr>
      <w:spacing w:before="200" w:after="100" w:line="240" w:lineRule="auto"/>
      <w:contextualSpacing/>
    </w:pPr>
    <w:rPr>
      <w:rFonts w:asciiTheme="majorHAnsi" w:eastAsiaTheme="majorEastAsia" w:hAnsiTheme="majorHAnsi" w:cstheme="majorBidi"/>
      <w:color w:val="173A5B"/>
      <w:spacing w:val="5"/>
      <w:kern w:val="28"/>
      <w:sz w:val="38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ekzoznamu">
    <w:name w:val="List Paragraph"/>
    <w:basedOn w:val="Normlny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y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AA1D8D"/>
  </w:style>
  <w:style w:type="paragraph" w:styleId="Zkladntext2">
    <w:name w:val="Body Text 2"/>
    <w:basedOn w:val="Normlny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AA1D8D"/>
  </w:style>
  <w:style w:type="paragraph" w:styleId="Zkladntext3">
    <w:name w:val="Body Text 3"/>
    <w:basedOn w:val="Normlny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AA1D8D"/>
    <w:rPr>
      <w:sz w:val="16"/>
      <w:szCs w:val="16"/>
    </w:rPr>
  </w:style>
  <w:style w:type="paragraph" w:styleId="Zoznam">
    <w:name w:val="List"/>
    <w:basedOn w:val="Normlny"/>
    <w:uiPriority w:val="99"/>
    <w:unhideWhenUsed/>
    <w:rsid w:val="00AA1D8D"/>
    <w:pPr>
      <w:ind w:left="360" w:hanging="360"/>
      <w:contextualSpacing/>
    </w:pPr>
  </w:style>
  <w:style w:type="paragraph" w:styleId="Zoznam2">
    <w:name w:val="List 2"/>
    <w:basedOn w:val="Normlny"/>
    <w:uiPriority w:val="99"/>
    <w:unhideWhenUsed/>
    <w:rsid w:val="00326F90"/>
    <w:pPr>
      <w:ind w:left="720" w:hanging="360"/>
      <w:contextualSpacing/>
    </w:pPr>
  </w:style>
  <w:style w:type="paragraph" w:styleId="Zoznam3">
    <w:name w:val="List 3"/>
    <w:basedOn w:val="Normlny"/>
    <w:uiPriority w:val="99"/>
    <w:unhideWhenUsed/>
    <w:rsid w:val="00326F90"/>
    <w:pPr>
      <w:ind w:left="1080" w:hanging="360"/>
      <w:contextualSpacing/>
    </w:pPr>
  </w:style>
  <w:style w:type="paragraph" w:styleId="Zoznamsodrkami">
    <w:name w:val="List Bullet"/>
    <w:basedOn w:val="Normlny"/>
    <w:uiPriority w:val="99"/>
    <w:unhideWhenUsed/>
    <w:rsid w:val="00326F90"/>
    <w:pPr>
      <w:numPr>
        <w:numId w:val="1"/>
      </w:numPr>
      <w:contextualSpacing/>
    </w:pPr>
  </w:style>
  <w:style w:type="paragraph" w:styleId="Zoznamsodrkami2">
    <w:name w:val="List Bullet 2"/>
    <w:basedOn w:val="Normlny"/>
    <w:uiPriority w:val="99"/>
    <w:unhideWhenUsed/>
    <w:rsid w:val="00326F90"/>
    <w:pPr>
      <w:numPr>
        <w:numId w:val="2"/>
      </w:numPr>
      <w:contextualSpacing/>
    </w:pPr>
  </w:style>
  <w:style w:type="paragraph" w:styleId="Zoznamsodrkami3">
    <w:name w:val="List Bullet 3"/>
    <w:basedOn w:val="Normlny"/>
    <w:uiPriority w:val="99"/>
    <w:unhideWhenUsed/>
    <w:rsid w:val="00326F90"/>
    <w:pPr>
      <w:numPr>
        <w:numId w:val="3"/>
      </w:numPr>
      <w:contextualSpacing/>
    </w:pPr>
  </w:style>
  <w:style w:type="paragraph" w:styleId="slovanzoznam">
    <w:name w:val="List Number"/>
    <w:basedOn w:val="Normlny"/>
    <w:uiPriority w:val="99"/>
    <w:unhideWhenUsed/>
    <w:rsid w:val="00326F90"/>
    <w:pPr>
      <w:numPr>
        <w:numId w:val="5"/>
      </w:numPr>
      <w:contextualSpacing/>
    </w:pPr>
  </w:style>
  <w:style w:type="paragraph" w:styleId="slovanzoznam2">
    <w:name w:val="List Number 2"/>
    <w:basedOn w:val="Normlny"/>
    <w:uiPriority w:val="99"/>
    <w:unhideWhenUsed/>
    <w:rsid w:val="0029639D"/>
    <w:pPr>
      <w:numPr>
        <w:numId w:val="6"/>
      </w:numPr>
      <w:contextualSpacing/>
    </w:pPr>
  </w:style>
  <w:style w:type="paragraph" w:styleId="slovanzoznam3">
    <w:name w:val="List Number 3"/>
    <w:basedOn w:val="Normlny"/>
    <w:uiPriority w:val="99"/>
    <w:unhideWhenUsed/>
    <w:rsid w:val="0029639D"/>
    <w:pPr>
      <w:numPr>
        <w:numId w:val="7"/>
      </w:numPr>
      <w:contextualSpacing/>
    </w:pPr>
  </w:style>
  <w:style w:type="paragraph" w:styleId="Pokraovaniezoznamu">
    <w:name w:val="List Continue"/>
    <w:basedOn w:val="Normlny"/>
    <w:uiPriority w:val="99"/>
    <w:unhideWhenUsed/>
    <w:rsid w:val="0029639D"/>
    <w:pPr>
      <w:spacing w:after="120"/>
      <w:ind w:left="360"/>
      <w:contextualSpacing/>
    </w:pPr>
  </w:style>
  <w:style w:type="paragraph" w:styleId="Pokraovaniezoznamu2">
    <w:name w:val="List Continue 2"/>
    <w:basedOn w:val="Normlny"/>
    <w:uiPriority w:val="99"/>
    <w:unhideWhenUsed/>
    <w:rsid w:val="0029639D"/>
    <w:pPr>
      <w:spacing w:after="120"/>
      <w:ind w:left="720"/>
      <w:contextualSpacing/>
    </w:pPr>
  </w:style>
  <w:style w:type="paragraph" w:styleId="Pokraovaniezoznamu3">
    <w:name w:val="List Continue 3"/>
    <w:basedOn w:val="Normlny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Predvolenpsmoodseku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cia">
    <w:name w:val="Quote"/>
    <w:basedOn w:val="Normlny"/>
    <w:next w:val="Normlny"/>
    <w:link w:val="CitciaChar"/>
    <w:uiPriority w:val="29"/>
    <w:qFormat/>
    <w:rsid w:val="00FC693F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Vrazn">
    <w:name w:val="Strong"/>
    <w:basedOn w:val="Predvolenpsmoodseku"/>
    <w:uiPriority w:val="22"/>
    <w:qFormat/>
    <w:rsid w:val="00FC693F"/>
    <w:rPr>
      <w:b/>
      <w:bCs/>
    </w:rPr>
  </w:style>
  <w:style w:type="character" w:styleId="Zvraznenie">
    <w:name w:val="Emphasis"/>
    <w:basedOn w:val="Predvolenpsmoodseku"/>
    <w:uiPriority w:val="20"/>
    <w:qFormat/>
    <w:rsid w:val="00FC693F"/>
    <w:rPr>
      <w:i/>
      <w:iCs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C693F"/>
    <w:rPr>
      <w:b/>
      <w:bCs/>
      <w:i/>
      <w:iCs/>
      <w:color w:val="4F81BD" w:themeColor="accent1"/>
    </w:rPr>
  </w:style>
  <w:style w:type="character" w:styleId="Jemnzvraznenie">
    <w:name w:val="Subtle Emphasis"/>
    <w:basedOn w:val="Predvolenpsmoodseku"/>
    <w:uiPriority w:val="19"/>
    <w:qFormat/>
    <w:rsid w:val="00FC693F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qFormat/>
    <w:rsid w:val="00FC693F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sid w:val="00FC693F"/>
    <w:rPr>
      <w:smallCaps/>
      <w:color w:val="C0504D" w:themeColor="accent2"/>
      <w:u w:val="single"/>
    </w:rPr>
  </w:style>
  <w:style w:type="character" w:styleId="Zvraznenodkaz">
    <w:name w:val="Intense Reference"/>
    <w:basedOn w:val="Predvolenpsmoodsek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sid w:val="00FC693F"/>
    <w:rPr>
      <w:b/>
      <w:bCs/>
      <w:smallCaps/>
      <w:spacing w:val="5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FC693F"/>
    <w:pPr>
      <w:outlineLvl w:val="9"/>
    </w:pPr>
  </w:style>
  <w:style w:type="table" w:styleId="Mriekatabuky">
    <w:name w:val="Table Grid"/>
    <w:basedOn w:val="Normlnatabu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podfarbeniezvraznenie1">
    <w:name w:val="Light Shading Accent 1"/>
    <w:basedOn w:val="Normlnatabu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podfarbeniezvraznenie3">
    <w:name w:val="Light Shading Accent 3"/>
    <w:basedOn w:val="Normlnatabu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podfarbeniezvraznenie4">
    <w:name w:val="Light Shading Accent 4"/>
    <w:basedOn w:val="Normlnatabu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podfarbeniezvraznenie5">
    <w:name w:val="Light Shading Accent 5"/>
    <w:basedOn w:val="Normlnatabu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6">
    <w:name w:val="Light Shading Accent 6"/>
    <w:basedOn w:val="Normlnatabu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lzoznam">
    <w:name w:val="Light List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lzoznamzvraznenie1">
    <w:name w:val="Light List Accent 1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lzoznamzvraznenie2">
    <w:name w:val="Light List Accent 2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lzoznamzvraznenie3">
    <w:name w:val="Light List Accent 3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lzoznamzvraznenie4">
    <w:name w:val="Light List Accent 4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lzoznamzvraznenie5">
    <w:name w:val="Light List Accent 5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lzoznamzvraznenie6">
    <w:name w:val="Light List Accent 6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mrieka">
    <w:name w:val="Light Grid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mriekazvraznenie1">
    <w:name w:val="Light Grid Accent 1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mriekazvraznenie2">
    <w:name w:val="Light Grid Accent 2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mriekazvraznenie3">
    <w:name w:val="Light Grid Accent 3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mriekazvraznenie4">
    <w:name w:val="Light Grid Accent 4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mriekazvraznenie5">
    <w:name w:val="Light Grid Accent 5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mriekazvraznenie6">
    <w:name w:val="Light Grid Accent 6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rednpodfarbenie1">
    <w:name w:val="Medium Shading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1">
    <w:name w:val="Medium Shading 1 Accent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2">
    <w:name w:val="Medium Shading 1 Accent 2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3">
    <w:name w:val="Medium Shading 1 Accent 3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4">
    <w:name w:val="Medium Shading 1 Accent 4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Farebnpodfarbenie1zvraznenie6">
    <w:name w:val="Medium Shading 1 Accent 6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2">
    <w:name w:val="Medium Shading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1">
    <w:name w:val="Medium Shading 2 Accent 1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2">
    <w:name w:val="Medium Shading 2 Accent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3">
    <w:name w:val="Medium Shading 2 Accent 3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4">
    <w:name w:val="Medium Shading 2 Accent 4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5">
    <w:name w:val="Medium Shading 2 Accent 5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arebnpodfarbenie2zvraznenie6">
    <w:name w:val="Medium Shading 2 Accent 6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zoznam1">
    <w:name w:val="Medium Lis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rednzoznam1zvraznenie1">
    <w:name w:val="Medium List 1 Accen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rednzoznam1zvraznenie2">
    <w:name w:val="Medium List 1 Accent 2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rednzoznam1zvraznenie3">
    <w:name w:val="Medium List 1 Accent 3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rednzoznam1zvraznenie4">
    <w:name w:val="Medium List 1 Accent 4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rednzoznam1zvraznenie5">
    <w:name w:val="Medium List 1 Accent 5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rednzoznam1zvraznenie6">
    <w:name w:val="Medium List 1 Accent 6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rednzoznam2">
    <w:name w:val="Medium Lis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1">
    <w:name w:val="Medium List 2 Accent 1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2">
    <w:name w:val="Medium List 2 Accen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3">
    <w:name w:val="Medium List 2 Accent 3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4">
    <w:name w:val="Medium List 2 Accent 4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5">
    <w:name w:val="Medium List 2 Accent 5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6">
    <w:name w:val="Medium List 2 Accent 6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mrieka1">
    <w:name w:val="Medium Grid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rednmrieka1zvraznenie1">
    <w:name w:val="Medium Grid 1 Accent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rednmrieka1zvraznenie2">
    <w:name w:val="Medium Grid 1 Accent 2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rednmrieka1zvraznenie3">
    <w:name w:val="Medium Grid 1 Accent 3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rednmrieka1zvraznenie4">
    <w:name w:val="Medium Grid 1 Accent 4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rednmrieka1zvraznenie5">
    <w:name w:val="Medium Grid 1 Accent 5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rednmrieka1zvraznenie6">
    <w:name w:val="Medium Grid 1 Accent 6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rednmrieka2">
    <w:name w:val="Medium Grid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1">
    <w:name w:val="Medium Grid 2 Accent 1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2">
    <w:name w:val="Medium Grid 2 Accent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3">
    <w:name w:val="Medium Grid 2 Accent 3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4">
    <w:name w:val="Medium Grid 2 Accent 4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5">
    <w:name w:val="Medium Grid 2 Accent 5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6">
    <w:name w:val="Medium Grid 2 Accent 6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3">
    <w:name w:val="Medium Grid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rednmrieka3zvraznenie1">
    <w:name w:val="Medium Grid 3 Accent 1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rednmrieka3zvraznenie2">
    <w:name w:val="Medium Grid 3 Accent 2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rednmrieka3zvraznenie3">
    <w:name w:val="Medium Grid 3 Accent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rednmrieka3zvraznenie4">
    <w:name w:val="Medium Grid 3 Accent 4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rednmrieka3zvraznenie5">
    <w:name w:val="Medium Grid 3 Accent 5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rednmrieka3zvraznenie6">
    <w:name w:val="Medium Grid 3 Accent 6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zoznam">
    <w:name w:val="Dark List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zoznamzvraznenie1">
    <w:name w:val="Dark List Accent 1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zoznamzvraznenie2">
    <w:name w:val="Dark List Accent 2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zoznamzvraznenie3">
    <w:name w:val="Dark List Accent 3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zoznamzvraznenie4">
    <w:name w:val="Dark List Accent 4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zoznamzvraznenie5">
    <w:name w:val="Dark List Accent 5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zoznamzvraznenie6">
    <w:name w:val="Dark List Accent 6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ebnpodfarbenie">
    <w:name w:val="Colorful Shading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1">
    <w:name w:val="Colorful Shading Accent 1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2">
    <w:name w:val="Colorful Shading Accent 2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3">
    <w:name w:val="Colorful Shading Accent 3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podfarbeniezvraznenie4">
    <w:name w:val="Colorful Shading Accent 4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5">
    <w:name w:val="Colorful Shading Accent 5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6">
    <w:name w:val="Colorful Shading Accent 6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zoznam">
    <w:name w:val="Colorful List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ebnzoznamzvraznenie1">
    <w:name w:val="Colorful List Accent 1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ebnzoznamzvraznenie2">
    <w:name w:val="Colorful List Accent 2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ebnzoznamzvraznenie3">
    <w:name w:val="Colorful List Accent 3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ebnzoznamzvraznenie4">
    <w:name w:val="Colorful List Accent 4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ebnzoznamzvraznenie5">
    <w:name w:val="Colorful List Accent 5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ebnzoznamzvraznenie6">
    <w:name w:val="Colorful List Accent 6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ebnmrieka">
    <w:name w:val="Colorful Grid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ebnmriekazvraznenie1">
    <w:name w:val="Colorful Grid Accent 1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ebnmriekazvraznenie2">
    <w:name w:val="Colorful Grid Accent 2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ebnmriekazvraznenie3">
    <w:name w:val="Colorful Grid Accent 3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mriekazvraznenie4">
    <w:name w:val="Colorful Grid Accent 4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ebnmriekazvraznenie5">
    <w:name w:val="Colorful Grid Accent 5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ebnmriekazvraznenie6">
    <w:name w:val="Colorful Grid Accent 6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P04_Cestne_vyhlasenie_podmienky_ucasti</dc:title>
  <dc:subject/>
  <dc:creator>SYRÁREŇ BEL SLOVENSKO, a.s.</dc:creator>
  <cp:keywords/>
  <dc:description>generated by python-docx</dc:description>
  <cp:lastModifiedBy>Martina Hájiková</cp:lastModifiedBy>
  <cp:revision>4</cp:revision>
  <dcterms:created xsi:type="dcterms:W3CDTF">2013-12-23T23:15:00Z</dcterms:created>
  <dcterms:modified xsi:type="dcterms:W3CDTF">2026-09-11T09:57:00Z</dcterms:modified>
  <cp:category/>
</cp:coreProperties>
</file>